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81" w:rsidRDefault="00422B81" w:rsidP="00422B8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на 3 пары!</w:t>
      </w:r>
    </w:p>
    <w:p w:rsidR="00422B81" w:rsidRPr="000F1F08" w:rsidRDefault="00422B81" w:rsidP="00422B8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08">
        <w:rPr>
          <w:rFonts w:ascii="Times New Roman" w:hAnsi="Times New Roman" w:cs="Times New Roman"/>
          <w:b/>
          <w:sz w:val="28"/>
          <w:szCs w:val="28"/>
        </w:rPr>
        <w:t>Последовательность технологического проектирования</w:t>
      </w:r>
    </w:p>
    <w:p w:rsidR="00422B81" w:rsidRDefault="00422B81" w:rsidP="00422B8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2B81" w:rsidRPr="000F1F08" w:rsidRDefault="00422B81" w:rsidP="00422B8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0DE">
        <w:rPr>
          <w:rFonts w:ascii="Times New Roman" w:hAnsi="Times New Roman" w:cs="Times New Roman"/>
          <w:b/>
          <w:sz w:val="28"/>
          <w:szCs w:val="28"/>
        </w:rPr>
        <w:t>Задача разработки технологического процесса изготовления детали заключается в нахождении для данных производственных условий оптимального варианта перехода от заготовки к готовой детали.</w:t>
      </w:r>
      <w:r w:rsidRPr="000F1F08">
        <w:rPr>
          <w:rFonts w:ascii="Times New Roman" w:hAnsi="Times New Roman" w:cs="Times New Roman"/>
          <w:sz w:val="28"/>
          <w:szCs w:val="28"/>
        </w:rPr>
        <w:t xml:space="preserve"> Выбранный вариант должен обеспечивать требуемое качество детали при наименьшей ее себестоимости.</w:t>
      </w:r>
    </w:p>
    <w:p w:rsidR="00422B81" w:rsidRPr="000F1F08" w:rsidRDefault="00422B81" w:rsidP="00422B8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F08">
        <w:rPr>
          <w:rFonts w:ascii="Times New Roman" w:hAnsi="Times New Roman" w:cs="Times New Roman"/>
          <w:sz w:val="28"/>
          <w:szCs w:val="28"/>
        </w:rPr>
        <w:t>При разработке технологического процесса изготовления детали используют чертежи сборочной единицы, в состав которой входит деталь, чертежи самой детали, сведения о количественном выпуске деталей, стандарты на полуфабрикаты и заготовки, типовые и групповые технологические процессы, технологические характеристики оборудования и инструментов, различного рода справочную литературу, руководящие материалы, инструкции, нормативы.</w:t>
      </w:r>
    </w:p>
    <w:p w:rsidR="00422B81" w:rsidRPr="000F1F08" w:rsidRDefault="00422B81" w:rsidP="00422B8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F08">
        <w:rPr>
          <w:rFonts w:ascii="Times New Roman" w:hAnsi="Times New Roman" w:cs="Times New Roman"/>
          <w:sz w:val="28"/>
          <w:szCs w:val="28"/>
        </w:rPr>
        <w:t xml:space="preserve">Технологический процесс разрабатывают либо с привязкой к </w:t>
      </w:r>
      <w:proofErr w:type="gramStart"/>
      <w:r w:rsidRPr="000F1F08">
        <w:rPr>
          <w:rFonts w:ascii="Times New Roman" w:hAnsi="Times New Roman" w:cs="Times New Roman"/>
          <w:sz w:val="28"/>
          <w:szCs w:val="28"/>
        </w:rPr>
        <w:t>действующему</w:t>
      </w:r>
      <w:proofErr w:type="gramEnd"/>
      <w:r w:rsidRPr="000F1F08">
        <w:rPr>
          <w:rFonts w:ascii="Times New Roman" w:hAnsi="Times New Roman" w:cs="Times New Roman"/>
          <w:sz w:val="28"/>
          <w:szCs w:val="28"/>
        </w:rPr>
        <w:t>, либо для создаваемого производства. В последнем случае технолог обладает большей свободой в принятии решений по построению технологического процесса и выбору сре</w:t>
      </w:r>
      <w:proofErr w:type="gramStart"/>
      <w:r w:rsidRPr="000F1F0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F1F08">
        <w:rPr>
          <w:rFonts w:ascii="Times New Roman" w:hAnsi="Times New Roman" w:cs="Times New Roman"/>
          <w:sz w:val="28"/>
          <w:szCs w:val="28"/>
        </w:rPr>
        <w:t>я его осуществления.</w:t>
      </w:r>
    </w:p>
    <w:p w:rsidR="00422B81" w:rsidRPr="00A46696" w:rsidRDefault="00422B81" w:rsidP="00422B8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F08">
        <w:rPr>
          <w:rFonts w:ascii="Times New Roman" w:hAnsi="Times New Roman" w:cs="Times New Roman"/>
          <w:sz w:val="28"/>
          <w:szCs w:val="28"/>
        </w:rPr>
        <w:t>Процесс технологического проектирования содержит ряд взаимосвязанных и выполняемых в определенной последовательности этапов. Этапы разработки технологического процесса приведены на рисунке 1.</w:t>
      </w:r>
    </w:p>
    <w:p w:rsidR="00422B81" w:rsidRDefault="00422B81" w:rsidP="00422B81">
      <w:r w:rsidRPr="005F5A0B">
        <w:rPr>
          <w:noProof/>
        </w:rPr>
        <w:drawing>
          <wp:inline distT="0" distB="0" distL="0" distR="0">
            <wp:extent cx="6372225" cy="3848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458" t="19226" r="41833" b="38644"/>
                    <a:stretch/>
                  </pic:blipFill>
                  <pic:spPr bwMode="auto">
                    <a:xfrm>
                      <a:off x="0" y="0"/>
                      <a:ext cx="6372225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B81" w:rsidRPr="007A50DE" w:rsidRDefault="00422B81" w:rsidP="00422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08">
        <w:rPr>
          <w:rFonts w:ascii="Times New Roman" w:hAnsi="Times New Roman" w:cs="Times New Roman"/>
          <w:sz w:val="28"/>
          <w:szCs w:val="28"/>
        </w:rPr>
        <w:lastRenderedPageBreak/>
        <w:t xml:space="preserve">Рис. 1 </w:t>
      </w:r>
      <w:r w:rsidRPr="007A50DE">
        <w:rPr>
          <w:rFonts w:ascii="Times New Roman" w:hAnsi="Times New Roman" w:cs="Times New Roman"/>
          <w:b/>
          <w:sz w:val="28"/>
          <w:szCs w:val="28"/>
        </w:rPr>
        <w:t>Этапы разработки технологического процесса.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К ним относятся: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анализ исходных данных и технологический контроль чертежа;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определение типа и организационной формы производства;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выбор вида исходной заготовки и способа ее получения;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выбор вида технологического процесса;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выбор технологических баз и схем базирования заготовки;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выбор способов обработки поверхностей заготовки;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проектирование (разработка) маршрута обработки;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разработка структуры операций;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выбор средств технологического оснащения (оборудования, приспособлений, вспомогательной оснастки, режущих и измерительных инструментов);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расчет и назначение режимов обработки;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расчет и назначение припусков и операционных размеров;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определение норм времени;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определение квалификации работы и профессий рабочих;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разработка мероприятий по обеспечению требований техники безопасности и производственной санитарии;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технико-экономическая оценка технологического процесса;</w:t>
      </w:r>
    </w:p>
    <w:p w:rsidR="00422B81" w:rsidRPr="007A50DE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b/>
          <w:sz w:val="28"/>
          <w:szCs w:val="28"/>
        </w:rPr>
      </w:pPr>
      <w:r w:rsidRPr="007A50DE">
        <w:rPr>
          <w:b/>
          <w:sz w:val="28"/>
          <w:szCs w:val="28"/>
        </w:rPr>
        <w:t>– оформление технологической документации.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7A50DE">
        <w:rPr>
          <w:b/>
          <w:sz w:val="28"/>
          <w:szCs w:val="28"/>
        </w:rPr>
        <w:t>Разработку технологических процессов начинают с изучения и технологического контроля исходных данных (чертежей, описаний, технических условий и прочей конструкторской документации), а также программных заданий на выпуск изделия.</w:t>
      </w:r>
      <w:r w:rsidRPr="000F1F08">
        <w:rPr>
          <w:sz w:val="28"/>
          <w:szCs w:val="28"/>
        </w:rPr>
        <w:t xml:space="preserve"> По этим материалам знакомятся с назначением и конструкцией изделия, его техническими характеристиками, требованиями к качеству, сроками его изготовления и условиями эксплуатации.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Дальнейшая работа включает следующие этапы: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Определяют возможный тип производства (единичное, серийное или массовое).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С учетом установленного типа производства анализируют технологичность конструкции изделия и разрабатывают мероприятия по ее повышению. Отработку изделия на технологичность считают обязательным этапом технологического проектирования.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lastRenderedPageBreak/>
        <w:t>Выбирают, а затем подтверждают соответствующими расчетами наиболее технологичный и экономичный метод получения заготовки.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Подбирают эффективные способы и последовательность обработки поверхностей, определяют технологические базы.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Составляют технологический маршрут обработки детали. Для каждой операции предварительно подбирают оборудование и технологическую оснастку, определяют величину припусков на обрабатываемые поверхности.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Уточняют структуру и степень концентрации операций: устанавливают содержание и последовательность выполнения всех переходов. Для каждой операции окончательно выбирают режущий, вспомогательный, контрольно-измерительный инструмент и приспособления.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Устанавливают необходимые режимы резания и настроечные размеры, а также рассчитывают составляющие силы и моменты сил резания.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Проверяют соответствие подобранного оборудования по мощности приводов, прочности его механизмов и степени загрузки.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Выполняют аналитические расчеты прогнозируемой точности обработки и шероховатости функциональных поверхностей.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Производят техническое нормирование операций, устанавливают квалификацию исполнителей, определяют экономичность и эффективность спроектированного технологического процесса.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>Разрабатывают комплект необходимой технической документации.</w:t>
      </w:r>
    </w:p>
    <w:p w:rsidR="00422B81" w:rsidRPr="000F1F08" w:rsidRDefault="00422B81" w:rsidP="00422B81">
      <w:pPr>
        <w:pStyle w:val="a6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0F1F08">
        <w:rPr>
          <w:sz w:val="28"/>
          <w:szCs w:val="28"/>
        </w:rPr>
        <w:t xml:space="preserve">В процессе разработки технологических процессов для конкретных деталей объем всего комплекса проектных </w:t>
      </w:r>
      <w:proofErr w:type="gramStart"/>
      <w:r w:rsidRPr="000F1F08">
        <w:rPr>
          <w:sz w:val="28"/>
          <w:szCs w:val="28"/>
        </w:rPr>
        <w:t>работ</w:t>
      </w:r>
      <w:proofErr w:type="gramEnd"/>
      <w:r w:rsidRPr="000F1F08">
        <w:rPr>
          <w:sz w:val="28"/>
          <w:szCs w:val="28"/>
        </w:rPr>
        <w:t xml:space="preserve"> и содержание отдельных этапов могут уточняться и изменяться. Несколько взаимосвязанных этапов могут объединяться в один общий, может меняться последовательность их выполнения.</w:t>
      </w:r>
    </w:p>
    <w:p w:rsidR="00422B81" w:rsidRDefault="00422B81" w:rsidP="00422B81">
      <w:pPr>
        <w:pStyle w:val="a6"/>
        <w:spacing w:line="270" w:lineRule="atLeast"/>
        <w:jc w:val="center"/>
        <w:rPr>
          <w:rFonts w:ascii="Verdana" w:hAnsi="Verdana"/>
          <w:color w:val="666666"/>
        </w:rPr>
      </w:pPr>
      <w:r w:rsidRPr="000A3BC2">
        <w:rPr>
          <w:rFonts w:ascii="Verdana" w:hAnsi="Verdana"/>
          <w:noProof/>
          <w:color w:val="666666"/>
        </w:rPr>
        <w:lastRenderedPageBreak/>
        <w:drawing>
          <wp:inline distT="0" distB="0" distL="0" distR="0">
            <wp:extent cx="3705225" cy="3943350"/>
            <wp:effectExtent l="19050" t="0" r="9525" b="0"/>
            <wp:docPr id="3" name="Рисунок 1" descr="https://konspekta.net/poisk-ruru/baza10/32732103476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poisk-ruru/baza10/327321034761.files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B81" w:rsidRDefault="00422B81" w:rsidP="00422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 Схема действие – результат при проектировании технологических процессов</w:t>
      </w:r>
    </w:p>
    <w:p w:rsidR="00C21ADA" w:rsidRPr="00E468CC" w:rsidRDefault="00C21ADA" w:rsidP="00C21AD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0D" w:rsidRDefault="00E2580D"/>
    <w:sectPr w:rsidR="00E2580D" w:rsidSect="00EA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961"/>
    <w:multiLevelType w:val="hybridMultilevel"/>
    <w:tmpl w:val="89B0A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30385E"/>
    <w:multiLevelType w:val="multilevel"/>
    <w:tmpl w:val="3C84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D6F54"/>
    <w:multiLevelType w:val="multilevel"/>
    <w:tmpl w:val="4DF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80809"/>
    <w:multiLevelType w:val="multilevel"/>
    <w:tmpl w:val="D328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E6033"/>
    <w:multiLevelType w:val="multilevel"/>
    <w:tmpl w:val="C56A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334B1A"/>
    <w:multiLevelType w:val="multilevel"/>
    <w:tmpl w:val="B17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B6356"/>
    <w:multiLevelType w:val="multilevel"/>
    <w:tmpl w:val="520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F27DED"/>
    <w:multiLevelType w:val="multilevel"/>
    <w:tmpl w:val="929E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ADA"/>
    <w:rsid w:val="001D2588"/>
    <w:rsid w:val="00422B81"/>
    <w:rsid w:val="00B30B0C"/>
    <w:rsid w:val="00C21ADA"/>
    <w:rsid w:val="00E2580D"/>
    <w:rsid w:val="00EA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A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2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3</cp:revision>
  <dcterms:created xsi:type="dcterms:W3CDTF">2024-10-10T06:48:00Z</dcterms:created>
  <dcterms:modified xsi:type="dcterms:W3CDTF">2024-10-10T17:11:00Z</dcterms:modified>
</cp:coreProperties>
</file>